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E8" w:rsidRDefault="004D4434" w:rsidP="004D443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Доклад по теме: «</w:t>
      </w:r>
      <w:r w:rsidR="00D365E8" w:rsidRPr="0057530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Элементы проектной деятельности на уроках трудового обучения в специальной (коррекционной) школе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4D4434" w:rsidRDefault="004D4434" w:rsidP="004D443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D44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Подготовила: </w:t>
      </w:r>
    </w:p>
    <w:p w:rsidR="004D4434" w:rsidRDefault="004D4434" w:rsidP="004D443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D44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учитель профессионально-трудового обучения, </w:t>
      </w:r>
    </w:p>
    <w:p w:rsidR="004D4434" w:rsidRDefault="004D4434" w:rsidP="004D443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4D44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Судавцова</w:t>
      </w:r>
      <w:proofErr w:type="spellEnd"/>
      <w:r w:rsidRPr="004D443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И.С., СЗД</w:t>
      </w:r>
      <w:r w:rsidR="00CD059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, апрель 2018г.</w:t>
      </w:r>
    </w:p>
    <w:p w:rsidR="004D4434" w:rsidRPr="004D4434" w:rsidRDefault="004D4434" w:rsidP="004D443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D4434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Решая важнейшие задачи социальной реабилитации умственно отсталых учащихся, трудовое обучение занимает одно из центральных мест в общей системе учебно-воспитательной работы школы-интерната. Общая задача школы состоит в подготовке учащихся к самостоятельной жизни и труду на предприятиях. В процессе обучения труду учащихся приобретают технологические знания, умения и навыки, используют знания, полученные на уроках общеобразовательных предметов. Уроки труда создают наиболее благоприятные условия для исправления (коррекции) недост</w:t>
      </w:r>
      <w:bookmarkStart w:id="0" w:name="_GoBack"/>
      <w:bookmarkEnd w:id="0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атков, присущих умственно отсталым детям в трудовой и познавательной деятельности.</w:t>
      </w:r>
    </w:p>
    <w:p w:rsidR="004D4434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изменениями в обществе все более актуальными становятся вопросы, связанные с подготовкой подрастающего поколения к самостоятельной жизни. Особого подхода в этом плане требуют дети с проблемами в психофизическом развитии. Признание прав каждого такого ребенка, его интересов, потребностей, оказание ему помощи в процессе личностного становления, в выборе профессиональной деятельности являются чрезвычайно важными.</w:t>
      </w:r>
      <w:r w:rsidR="004D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4434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социальным заказом общества существует объективная необходимость интеграции таких детей в социум, их социальной и профессиональной адаптации. С другой стороны, возрастает потребность общества в людях с высоким уровнем профессиональной грамотности, владеющих теми или иными трудовыми навыками. Наконец, трудовая деятельность вообще — это объективная потребность общества, без нее общество не может полноценно функционировать и развиваться.</w:t>
      </w: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Практика показала, что учащиеся с интеллектуальной недостаточностью положительно относятся к урокам трудового обучения, если на них они могут проявить себя и реализовать свои, пусть и ограниченные, возможности. Применение учителем разнообразных методов и приемов обучения позволяет заинтересовать школьников и сделать учебный процесс более доступным и социально значимым. Личностно ориентированное обучение, обучение в сотрудничестве, уровневая дифференциация, коллективные способы обучения и проектные методики в определенной степени позволяют решить проблемы учебной мотивации и развития навыков, а также создать творческую атмосферу в коллективе.</w:t>
      </w:r>
    </w:p>
    <w:p w:rsidR="00D365E8" w:rsidRPr="00D365E8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 радости на уроках, основанная на активной деятельности учащихся в тесном сотрудничестве с учителем, создается благодаря: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формированию и развитию познавательного интереса, активизации познавательной деятельности (очевидно, что учить ребят нужно только с опорой на интерес, обязательно создавая ситуацию успеха; бессмысленно и безнравственно заставлять детей обучаться труду, если они не осознали его значимости, если им неинтересно и у них нет потребности увидеть результаты своей деятельности);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сотрудничеству между учителем и учеником, учителем и группой детей, учителем и классом в целом;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созданию благоприятных морально-психологических условий для обучения, что является основой для развития профессионально-трудовой деятельности учащихся;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дифференциации и индивидуализации, личностному подходу в обучении;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использованию методов, активизирующих учебный процесс;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использованию учителем различных вербальных средств (чтение, монолог и диалог, жестовые и мимические средства, проговаривание и заучивание технических терминов и др.) с целью развития речевых навыков учащихся, в том числе отработки навыков осознанной, правильно грамматически оформленной речи;</w:t>
      </w:r>
    </w:p>
    <w:p w:rsidR="004D4434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неразрывному </w:t>
      </w:r>
      <w:r w:rsidR="004D443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единству обучения и воспитания.</w:t>
      </w:r>
    </w:p>
    <w:p w:rsidR="00D365E8" w:rsidRPr="00D365E8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 формы обучения являются для современной специальной (коррекционной) школы актуальными и перспективными. Это связано с необходимостью разрешения целого ряда противоречий, в частности следующих: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 программными требованиями и разным уровнем реальных учебных возможностей детей (с интеллектуальной недостаточностью или с недостатком учебной мотивации);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 уровнем развития речи учащихся (как правило, низким) и высокими требованиями к речевому общению, предъявляемыми социумом;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 низкой мотивацией учащихся к учению и значительными ожиданиями со стороны общества;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 отсутствием осознания некоторыми учащимися своих ограниченных возможностей, слабо развитой рефлексией и объективными трудностями таких «проблемных» детей.</w:t>
      </w:r>
    </w:p>
    <w:p w:rsidR="00D365E8" w:rsidRPr="00D365E8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показывает практика, у учителя зачастую возникают трудности в связи с большими нагрузками при подготовке к занятиям, частой нехваткой материалов и инструментов. Даже если педагог осознает необходимость внедрения новых педагогических технологий, серьезной проблемой оказывается отсутствие учебно-методических пособий по отдельным направлениям деятельности.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Проанализировав все противоречия, можно прийти к выводу, что, обучая детей труду, всех одинаково учить нельзя. Необходим индивидуальный и дифференцированный подход, учет возможностей и реальных условий развития каждого ребенка. Такую возможность предоставляет метод проектов.</w:t>
      </w:r>
    </w:p>
    <w:p w:rsidR="00D365E8" w:rsidRPr="00D365E8" w:rsidRDefault="00D365E8" w:rsidP="004D44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Продуктивность применения проектного метода обусловлена: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технологичностью: при последовательном выполнении предлагаемых заданий по принципу «от простого к сложному», «от конкретного к абстрактному» обязательно достигается желаемый результат;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-достаточно высокой эффективностью уроков;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развитием речевых навыков учащихся, в том числе в неподготовленной речевой ситуации;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развитием и поддержанием интереса к предмету;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практическим применением приобретенных знаний, умений, навыков в новых ситуациях;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развитием коммуникативных навыков учащихся;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созданием благоприятного морально-психологического климата, доброжелательной атмосферы во взаимодействии преподавателя и учащихся.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проектного обучения позволяют избежать шаблонности в преподавании предмета, побуждают детей к фантазии, развивают навыки экспрессивной речи, способствуют повышению учебной мотивации и познавательного интереса к предмету.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проектов может использоваться при изучении любой темы, на всех этапах обучения. Использование этой технологии дает возможность учащимся больше работать самостоятельно и на уроке, и во внеурочное время, развивать свои способности, проявлять лидерские качества. У школьников формируется личная ответственность за свои знания и за включение их в реальную деятельность.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метода проектов доступно всем педагогам, желающим работать с данной технологией, на всех ступенях обучения. Проект становится личностно значимым и уникальным для каждого ученика, поэтому он может быть использован при обучении детей с разными возможностями (при личностно-дифференцированном подходе к каждому). Идеи проектных работ могут успешно находить не только учителя, но и сами дети.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интереса к овладению трудовыми умениями и навыками необходимы постоянное внедрение нового во все элементы учебного процесса, вовлечение учащихся в активную деятельность, оптимальное сочетание различных форм работы. И конечно, продуктивное развитие, обучение и воспитание ребенка невозможны без профессиональной и высоконравственной позиции самого учителя.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было отмечено выше, учащиеся с интеллектуальной недостаточностью в большинстве случаев положительно относятся к урокам трудового обучения, что связано с чувством удовлетворения от изготовленного своими руками изделия. Однако положительное отношение к занятиям еще не означает, что у этих детей в достаточной степени развиты мотивы учебно-трудовой деятельности.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деятельности умственно отсталых школьников на уроках трудового обучения показывает, что ее мотивы, как правило, отличаются примитивной эмоциональной окраской, нестойки, </w:t>
      </w: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ситуативны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Многие учащиеся не всегда заинтересованы в обучении, и трудовая деятельность у них вызывает недостаточно (или вообще не вызывает) положительных эмоций.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Приступая к использованию элементов проектной технологии, необходимо учитывать особенности выделенных типологических групп умственно отсталых школьников применительно к урокам трудового обучения (Е.А. Ковалева, С.Л. Мирской, Н.П. Павлова):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школьники, при обучении которых не возникает необходимость опоры на систематический дифференцированный подход;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учащиеся с преимущественными нарушениями целевой стороны трудовой деятельности (планирования и целеполагания в работе);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учащиеся с преимущественным нарушением исполнительной стороны трудовой деятельности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школьники с преимущественным нарушением энергетической стороны трудовой деятельности;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учащиеся с одновременным нарушением двух-трех сторон трудовой деятельности.</w:t>
      </w:r>
    </w:p>
    <w:tbl>
      <w:tblPr>
        <w:tblpPr w:leftFromText="180" w:rightFromText="180" w:vertAnchor="text" w:tblpY="1029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3501"/>
        <w:gridCol w:w="5164"/>
        <w:gridCol w:w="90"/>
      </w:tblGrid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проектов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Уровень творчества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Исполнительские (репродуктивные)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Конструктивные -8-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Творческие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Монопредметные</w:t>
            </w:r>
            <w:proofErr w:type="spellEnd"/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Межпредметные</w:t>
            </w:r>
            <w:proofErr w:type="spellEnd"/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Надпредметные</w:t>
            </w:r>
            <w:proofErr w:type="spellEnd"/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(вне школьной программы)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Личные (семейные)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Общественные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Производственные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База для выполнения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Школьные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Внешкольные (выполняются на базе учреждений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дополнительного образования, в семье, на производстве)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Количественный состав исполнителей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Групповые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Возрастной состав исполнителей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Одновозрастные 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Разновозрастные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B09" w:rsidRPr="00D365E8" w:rsidTr="006B0B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Продолжительность выполнения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Мини-проекты (несколько занятий) Четвертные, полугодовые</w:t>
            </w:r>
          </w:p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Годовые, многолетние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0B09" w:rsidRPr="00D365E8" w:rsidRDefault="006B0B09" w:rsidP="006B0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комплексного решения задач технологического обучения активно используются различные методы, в том числе выполнение учебных технологических проектов. Цель работы над такими проектами — включение учащихся в процесс преобразовательной деятельности от разработки идеи до ее осуществления. Действенность этого метода </w:t>
      </w: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обусловлена еще и тем, что он позволяет учащимся выбрать деятельность по своим интересам, которая соответствует их способностям и в то же время формирует знания, умения, навыки. Выполняя проекты, школьники учатся находить и анализировать информацию под руководством учителя, получать и применять знания в различных областях, приобретают навыки практической работы и опыт решения реальных задач.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Выполняемые проекты можно условно разделить на следующие виды.</w:t>
      </w:r>
    </w:p>
    <w:p w:rsidR="00D365E8" w:rsidRPr="00D365E8" w:rsidRDefault="00D365E8" w:rsidP="004D443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проектов</w:t>
      </w: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Осуществление проектного обучения требует от педагога соответствующего планирования и организации учебного процесса, его дидактического, методического и материально-технического обеспечения. В процессе выполнения проектов реализуется определенная часть учебной программы. Тематика проектных заданий подбирается с учетом интересов учащихся.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репродуктивных этапах обучения учащиеся развивают умения работать с информацией, материалами, инструментами. Система проектов строится по принципу усложнения. По мере </w:t>
      </w:r>
      <w:proofErr w:type="gram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достигают осознания собственных возможностей в проектно-технологической деятельности.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и условия проектной деятельности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Преподавателю необходимо учитывать основные требования к подбору объектов проектной деятельности, среди которых наиболее существенными являются следующие: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подготовленность учащихся к данному виду деятельности;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школьников к проблеме;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практическая направленность и значимость проекта;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практическая осуществимость проекта.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Существенными условиями учебной проектной деятельности являются: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применения полученных знаний, умений и навыков;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учебной задачи индивидуальным возможностям учащихся;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необходимых материально-технических средств;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учебной деятельности экологическим и экономическим требованиям;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безопасных условий труда;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образовательных ресурсов школы и социума, учреждений дополнительного образования, производственных структур;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природных материалов и отходов производства;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планирование и оформление учебного комплекса.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Важную роль в проектном обучении играет информационно-методическое обеспечение, включающее учебную, справочную и научно-популярную литературу, наглядные пособия, образцы проектной, конструкторской и технологической документации, планов и отчетов учащихся, выставку лучших изделий.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Школьники с интеллектуальной недостаточностью могут испытывать трудности в выборе темы проекта. Для решения этой проблемы учитель готовит «банк проектов», состоящий из реально выполнимых заданий, сгруппированных по сферам интересов и степени подготовленности учащихся. «Банк» должен сопровождаться приложением примерных проектов с соответствующим обеспечением и оформлением, что позволяет учителю проводить разъяснительную работу о значимости и возможностях того или иного проекта.</w:t>
      </w:r>
    </w:p>
    <w:p w:rsidR="006B0B09" w:rsidRDefault="006B0B09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этапов учебного проектирования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проектного обучения не зависит от объекта деятельности. Каждый проект включает основные элементы и этапы реализации.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начинается с определения сферы интересов, анализа существующих проблем, выбора и формулировки задачи (темы) проекта.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следуют сбор, изучение и обработка информации по теме проекта. Это является основой для предложения вариантов решения задачи (желательно нескольких).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Выдвинутые идеи анализируются, и из них отбираются наиболее перспективные.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определения ведущей идеи решения проблемы осуществляется ее конструкторская и технологическая проработка с составлением соответствующей документации (совместно с учителем).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решение поставленной задачи начинается с обеспечения работы материалами, инструментом и оборудованием. В процессе выполнения технологических операции, анализа и контроля текущих результатов возможна корректировка и модификация проектных разработок.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изготовления проводятся испытание и оценка соответствия изделия планируемым характеристикам. По их результатам учащимися выдвигаются перспективные предложения по изменению конструкции и технологии проекта, определяются возможности его практической реализации.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проекта — итог работы над проектом. Она проводится в составе всей группы (класса) с приглашением администрации, учителей, родителей, которые выступают в роли потенциальных покупателей. Они оценивают изделия, выставляя баллы в карте испытания. Во время презентации проектов учащиеся проводят дизайн-анализ работ одноклассников, оценивая их по 5-балльной системе, и заполняют карту испытаний. По результатам анкет учащиеся (совместно с учителем) выдвигают перспективные предложения по изменению конструкции и технологии проекта.</w:t>
      </w: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Проектный метод трудового обучения реализует принципы личностно ориентированной педагогики и способствует </w:t>
      </w: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учебно-воспитательного процесса. Учащийся при этом выступает как активный участник процесса познания, а учитель выполняет функции организатора и координатора учебного процесса, консультанта учащихся.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 обучения на современном этапе является составным звеном в организации учебно-воспитательной работы учащихся. Включение элементов метода проектов в учебный процесс дает учителю возможность разнообразить формы проведения занятий, стимулировать творчество и развить мотивационную сферу школьников.</w:t>
      </w: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Метод проектов формирует и совершенствует как трудовую, так и общую культуру общения и социального поведения в целом. Овладевая культурой выполнения проектных заданий, ученики приучаются мыслить, планировать свои действия совместно с учителем, прогнозируя возможные варианты решения стоящих перед ними задач. При этом успешно реализуются усвоенные ими средства и способы деятельности. Работая над проектом, дети учатся взаимодействовать в команде, ответственно относиться к выполнению своей части работы, оценивать результаты своего труда и труда товарищей.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Трудовое обучение в школе-интернате строится с учетом умственных и физических возможностей учащихся.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Конечная цель- подготовить учащихся к самостоятельному выполнению несложных работ квалифицированного труда в условиях современного промышленного и сельскохозяйственного производства. 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65E8" w:rsidRPr="00D365E8" w:rsidRDefault="00D365E8" w:rsidP="00D36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Байбородова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 Обучение технологии в средней школе. — М.: </w:t>
      </w: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, 2004.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Бобровская А.Н. Использование проектной деятельности на уроках технологии. — Волгоград: ИТД «Корифей», 2006.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Казакевич В.М. Оценка качества подготовки выпускников основной школы по технологии. — М.: Дрофа, 2000.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Пахомова Н.Ю. Метод учебного проекта. — М.: </w:t>
      </w: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Пузанов Б.П. Обучение детей с нарушениями интеллектуального развития. — М.: Академия, 2000.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Мирский С.Л. Методика профессионально-трудового обучения во вспомогательной </w:t>
      </w:r>
      <w:proofErr w:type="gram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школе.-</w:t>
      </w:r>
      <w:proofErr w:type="gram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М «Просвещение», 1980.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Шинкоренко В.А. Трудовое обучение и воспитание учащихся вспомогательной школы. — Минск: изд-во «Университетское», 1990.</w:t>
      </w:r>
    </w:p>
    <w:p w:rsidR="00D365E8" w:rsidRPr="00D365E8" w:rsidRDefault="00D365E8" w:rsidP="00D365E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Шмидт В.В. </w:t>
      </w:r>
      <w:proofErr w:type="spellStart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Диагностико</w:t>
      </w:r>
      <w:proofErr w:type="spellEnd"/>
      <w:r w:rsidRPr="00D365E8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-коррекционная работа с младшими школьниками. — М.: ТЦ «Сфера», 2005.</w:t>
      </w:r>
    </w:p>
    <w:p w:rsidR="006D2B56" w:rsidRDefault="006D2B56"/>
    <w:sectPr w:rsidR="006D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A0691"/>
    <w:multiLevelType w:val="multilevel"/>
    <w:tmpl w:val="124A2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E8"/>
    <w:rsid w:val="004D4434"/>
    <w:rsid w:val="00575307"/>
    <w:rsid w:val="006B0B09"/>
    <w:rsid w:val="006D2B56"/>
    <w:rsid w:val="00CD0591"/>
    <w:rsid w:val="00D365E8"/>
    <w:rsid w:val="00D6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A3F3"/>
  <w15:chartTrackingRefBased/>
  <w15:docId w15:val="{A401A7D9-6164-49CD-8C8E-22AD5222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65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65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365E8"/>
    <w:rPr>
      <w:color w:val="0000FF"/>
      <w:u w:val="single"/>
    </w:rPr>
  </w:style>
  <w:style w:type="paragraph" w:customStyle="1" w:styleId="c4c6">
    <w:name w:val="c4c6"/>
    <w:basedOn w:val="a"/>
    <w:rsid w:val="00D3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65E8"/>
    <w:rPr>
      <w:b/>
      <w:bCs/>
    </w:rPr>
  </w:style>
  <w:style w:type="paragraph" w:styleId="a5">
    <w:name w:val="Normal (Web)"/>
    <w:basedOn w:val="a"/>
    <w:uiPriority w:val="99"/>
    <w:semiHidden/>
    <w:unhideWhenUsed/>
    <w:rsid w:val="00D3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365E8"/>
    <w:rPr>
      <w:i/>
      <w:iCs/>
    </w:rPr>
  </w:style>
  <w:style w:type="paragraph" w:customStyle="1" w:styleId="c4c6c30">
    <w:name w:val="c4c6c30"/>
    <w:basedOn w:val="a"/>
    <w:rsid w:val="00D3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2437</Words>
  <Characters>13893</Characters>
  <Application>Microsoft Office Word</Application>
  <DocSecurity>0</DocSecurity>
  <Lines>115</Lines>
  <Paragraphs>32</Paragraphs>
  <ScaleCrop>false</ScaleCrop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qwertyu</dc:creator>
  <cp:keywords/>
  <dc:description/>
  <cp:lastModifiedBy>qwertyu</cp:lastModifiedBy>
  <cp:revision>6</cp:revision>
  <dcterms:created xsi:type="dcterms:W3CDTF">2018-05-03T05:15:00Z</dcterms:created>
  <dcterms:modified xsi:type="dcterms:W3CDTF">2018-06-26T04:54:00Z</dcterms:modified>
</cp:coreProperties>
</file>